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700" w:type="dxa"/>
        <w:jc w:val="center"/>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Layout w:type="autofit"/>
        <w:tblCellMar>
          <w:top w:w="15" w:type="dxa"/>
          <w:left w:w="15" w:type="dxa"/>
          <w:bottom w:w="15" w:type="dxa"/>
          <w:right w:w="15" w:type="dxa"/>
        </w:tblCellMar>
      </w:tblPr>
      <w:tblGrid>
        <w:gridCol w:w="433"/>
        <w:gridCol w:w="677"/>
        <w:gridCol w:w="880"/>
        <w:gridCol w:w="5376"/>
        <w:gridCol w:w="2159"/>
        <w:gridCol w:w="878"/>
        <w:gridCol w:w="430"/>
        <w:gridCol w:w="1187"/>
        <w:gridCol w:w="221"/>
        <w:gridCol w:w="244"/>
        <w:gridCol w:w="244"/>
        <w:gridCol w:w="245"/>
        <w:gridCol w:w="244"/>
        <w:gridCol w:w="246"/>
        <w:gridCol w:w="236"/>
      </w:tblGrid>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438"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序号</w:t>
            </w:r>
          </w:p>
        </w:tc>
        <w:tc>
          <w:tcPr>
            <w:tcW w:w="158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公开事项</w:t>
            </w:r>
          </w:p>
        </w:tc>
        <w:tc>
          <w:tcPr>
            <w:tcW w:w="5482"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公开内容（要素）</w:t>
            </w:r>
          </w:p>
        </w:tc>
        <w:tc>
          <w:tcPr>
            <w:tcW w:w="2163"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公开依据</w:t>
            </w:r>
          </w:p>
        </w:tc>
        <w:tc>
          <w:tcPr>
            <w:tcW w:w="89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公开时限</w:t>
            </w:r>
          </w:p>
        </w:tc>
        <w:tc>
          <w:tcPr>
            <w:tcW w:w="43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公开主体</w:t>
            </w:r>
          </w:p>
        </w:tc>
        <w:tc>
          <w:tcPr>
            <w:tcW w:w="1204"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公开渠道和载体</w:t>
            </w:r>
          </w:p>
        </w:tc>
        <w:tc>
          <w:tcPr>
            <w:tcW w:w="29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公开对象</w:t>
            </w:r>
          </w:p>
        </w:tc>
        <w:tc>
          <w:tcPr>
            <w:tcW w:w="49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公开方式</w:t>
            </w:r>
          </w:p>
        </w:tc>
        <w:tc>
          <w:tcPr>
            <w:tcW w:w="49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公开层次</w:t>
            </w:r>
          </w:p>
        </w:tc>
        <w:tc>
          <w:tcPr>
            <w:tcW w:w="235"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备注</w:t>
            </w: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4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rPr>
            </w:pP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一级</w:t>
            </w:r>
            <w:r>
              <w:rPr>
                <w:b/>
                <w:bCs/>
              </w:rPr>
              <w:br w:type="textWrapping"/>
            </w:r>
            <w:r>
              <w:rPr>
                <w:b/>
                <w:bCs/>
              </w:rPr>
              <w:t>事项</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二级</w:t>
            </w:r>
            <w:r>
              <w:rPr>
                <w:b/>
                <w:bCs/>
              </w:rPr>
              <w:br w:type="textWrapping"/>
            </w:r>
            <w:r>
              <w:rPr>
                <w:b/>
                <w:bCs/>
              </w:rPr>
              <w:t>事项</w:t>
            </w:r>
          </w:p>
        </w:tc>
        <w:tc>
          <w:tcPr>
            <w:tcW w:w="5482"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163"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89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43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1204"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全社会</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特定群体</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主动</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依申请</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县级</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r>
              <w:rPr>
                <w:b/>
                <w:bCs/>
              </w:rPr>
              <w:t>乡级</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公共服务</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非物质文化遗产展示传播活动</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1.活动时间:     </w:t>
            </w:r>
          </w:p>
          <w:p>
            <w:pPr>
              <w:rPr>
                <w:rFonts w:hint="eastAsia"/>
              </w:rPr>
            </w:pPr>
            <w:r>
              <w:rPr>
                <w:rFonts w:hint="eastAsia"/>
              </w:rPr>
              <w:t xml:space="preserve">2.组织单位:  </w:t>
            </w:r>
          </w:p>
          <w:p>
            <w:pPr>
              <w:rPr>
                <w:rFonts w:hint="eastAsia"/>
              </w:rPr>
            </w:pPr>
            <w:r>
              <w:rPr>
                <w:rFonts w:hint="eastAsia"/>
              </w:rPr>
              <w:t xml:space="preserve">3.活动地址:    </w:t>
            </w:r>
          </w:p>
          <w:p>
            <w:pPr>
              <w:rPr>
                <w:rFonts w:hint="eastAsia"/>
              </w:rPr>
            </w:pPr>
            <w:r>
              <w:rPr>
                <w:rFonts w:hint="eastAsia"/>
              </w:rPr>
              <w:t xml:space="preserve">4.联系电话:   </w:t>
            </w:r>
          </w:p>
          <w:p>
            <w:pPr>
              <w:rPr>
                <w:rFonts w:hint="eastAsia"/>
              </w:rPr>
            </w:pPr>
            <w:r>
              <w:rPr>
                <w:rFonts w:hint="eastAsia"/>
              </w:rPr>
              <w:t>5.临时停止活动信息</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1.《中华人民共和国非物质文化遗产法》</w:t>
            </w:r>
          </w:p>
          <w:p>
            <w:pPr>
              <w:rPr>
                <w:rFonts w:hint="eastAsia"/>
              </w:rPr>
            </w:pPr>
            <w:r>
              <w:rPr>
                <w:rFonts w:hint="eastAsia"/>
              </w:rPr>
              <w:t>2.《甘肃省非物质文化遗产条例》                    3.《中华人民共和国政府信息公开条例</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文化和旅游行政部门，相关公共文化服务机构</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公共服务</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辅导和培训基层文化骨干</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1.培训时间：</w:t>
            </w:r>
          </w:p>
          <w:p>
            <w:pPr>
              <w:rPr>
                <w:rFonts w:hint="eastAsia"/>
              </w:rPr>
            </w:pPr>
            <w:r>
              <w:rPr>
                <w:rFonts w:hint="eastAsia"/>
              </w:rPr>
              <w:t>2.培训单位</w:t>
            </w:r>
          </w:p>
          <w:p>
            <w:pPr>
              <w:rPr>
                <w:rFonts w:hint="eastAsia"/>
              </w:rPr>
            </w:pPr>
            <w:r>
              <w:rPr>
                <w:rFonts w:hint="eastAsia"/>
              </w:rPr>
              <w:t>3.培训地址：</w:t>
            </w:r>
          </w:p>
          <w:p>
            <w:pPr>
              <w:rPr>
                <w:rFonts w:hint="eastAsia"/>
              </w:rPr>
            </w:pPr>
            <w:r>
              <w:rPr>
                <w:rFonts w:hint="eastAsia"/>
              </w:rPr>
              <w:t>4.联系电话：</w:t>
            </w:r>
          </w:p>
          <w:p>
            <w:pPr>
              <w:rPr>
                <w:rFonts w:hint="eastAsia"/>
              </w:rPr>
            </w:pPr>
            <w:r>
              <w:rPr>
                <w:rFonts w:hint="eastAsia"/>
              </w:rPr>
              <w:t>5.临时停止活动信息</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w:t>
            </w:r>
          </w:p>
          <w:p>
            <w:pPr>
              <w:rPr>
                <w:rFonts w:hint="eastAsia"/>
              </w:rPr>
            </w:pPr>
            <w:r>
              <w:rPr>
                <w:rFonts w:hint="eastAsia"/>
              </w:rPr>
              <w:t>2.《乡镇综合文化站管理办法》（中华人民共和国文化部令第49号）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文化和旅游行政部门，相关公共文化服务机构</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3</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公共文化</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举办各类展览、讲座信息</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1.机构名称：</w:t>
            </w:r>
          </w:p>
          <w:p>
            <w:pPr>
              <w:rPr>
                <w:rFonts w:hint="eastAsia"/>
              </w:rPr>
            </w:pPr>
            <w:r>
              <w:rPr>
                <w:rFonts w:hint="eastAsia"/>
              </w:rPr>
              <w:t>2.开放时间：</w:t>
            </w:r>
          </w:p>
          <w:p>
            <w:pPr>
              <w:rPr>
                <w:rFonts w:hint="eastAsia"/>
              </w:rPr>
            </w:pPr>
            <w:r>
              <w:rPr>
                <w:rFonts w:hint="eastAsia"/>
              </w:rPr>
              <w:t>3.机构地址：</w:t>
            </w:r>
          </w:p>
          <w:p>
            <w:pPr>
              <w:rPr>
                <w:rFonts w:hint="eastAsia"/>
              </w:rPr>
            </w:pPr>
            <w:r>
              <w:rPr>
                <w:rFonts w:hint="eastAsia"/>
              </w:rPr>
              <w:t>4.联系电话：</w:t>
            </w:r>
          </w:p>
          <w:p>
            <w:pPr>
              <w:rPr>
                <w:rFonts w:hint="eastAsia"/>
              </w:rPr>
            </w:pPr>
            <w:r>
              <w:rPr>
                <w:rFonts w:hint="eastAsia"/>
              </w:rPr>
              <w:t>5.临时停止活动信息</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w:t>
            </w:r>
          </w:p>
          <w:p>
            <w:pPr>
              <w:rPr>
                <w:rFonts w:hint="eastAsia"/>
              </w:rPr>
            </w:pPr>
            <w:r>
              <w:rPr>
                <w:rFonts w:hint="eastAsia"/>
              </w:rPr>
              <w:t>2.《乡镇综合文化站管理办法》（中华人民共和国文化部令第48号）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文化和旅游行政部门，相关公共文化服务机构</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4</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公共服务</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下基层辅导、演出、展览和知道基层群众文化活动</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1.活动时间：</w:t>
            </w:r>
          </w:p>
          <w:p>
            <w:pPr>
              <w:rPr>
                <w:rFonts w:hint="eastAsia"/>
              </w:rPr>
            </w:pPr>
            <w:r>
              <w:rPr>
                <w:rFonts w:hint="eastAsia"/>
              </w:rPr>
              <w:t>2.活动单位：</w:t>
            </w:r>
          </w:p>
          <w:p>
            <w:pPr>
              <w:rPr>
                <w:rFonts w:hint="eastAsia"/>
              </w:rPr>
            </w:pPr>
            <w:r>
              <w:rPr>
                <w:rFonts w:hint="eastAsia"/>
              </w:rPr>
              <w:t>3.活动地址：</w:t>
            </w:r>
          </w:p>
          <w:p>
            <w:pPr>
              <w:rPr>
                <w:rFonts w:hint="eastAsia"/>
              </w:rPr>
            </w:pPr>
            <w:r>
              <w:rPr>
                <w:rFonts w:hint="eastAsia"/>
              </w:rPr>
              <w:t>4.联系电话：</w:t>
            </w:r>
          </w:p>
          <w:p>
            <w:pPr>
              <w:rPr>
                <w:rFonts w:hint="eastAsia"/>
              </w:rPr>
            </w:pPr>
            <w:r>
              <w:rPr>
                <w:rFonts w:hint="eastAsia"/>
              </w:rPr>
              <w:t>5.临时停止活动信息</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w:t>
            </w:r>
          </w:p>
          <w:p>
            <w:pPr>
              <w:rPr>
                <w:rFonts w:hint="eastAsia"/>
              </w:rPr>
            </w:pPr>
            <w:r>
              <w:rPr>
                <w:rFonts w:hint="eastAsia"/>
              </w:rPr>
              <w:t>2.《文化馆服务标准》〔GB T 32939—2017〕</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信息形成或变更之日起21个工作日内公开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文化和旅游行政部门，相关公共文化服务机构</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5</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公共文化</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组织开展群众文化活动</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1.机构名称：</w:t>
            </w:r>
          </w:p>
          <w:p>
            <w:pPr>
              <w:rPr>
                <w:rFonts w:hint="eastAsia"/>
              </w:rPr>
            </w:pPr>
            <w:r>
              <w:rPr>
                <w:rFonts w:hint="eastAsia"/>
              </w:rPr>
              <w:t>2.开放时间：</w:t>
            </w:r>
          </w:p>
          <w:p>
            <w:pPr>
              <w:rPr>
                <w:rFonts w:hint="eastAsia"/>
              </w:rPr>
            </w:pPr>
            <w:r>
              <w:rPr>
                <w:rFonts w:hint="eastAsia"/>
              </w:rPr>
              <w:t>3.机构地址：</w:t>
            </w:r>
          </w:p>
          <w:p>
            <w:pPr>
              <w:rPr>
                <w:rFonts w:hint="eastAsia"/>
              </w:rPr>
            </w:pPr>
            <w:r>
              <w:rPr>
                <w:rFonts w:hint="eastAsia"/>
              </w:rPr>
              <w:t>4.联系电话：</w:t>
            </w:r>
          </w:p>
          <w:p>
            <w:pPr>
              <w:rPr>
                <w:rFonts w:hint="eastAsia"/>
              </w:rPr>
            </w:pPr>
            <w:r>
              <w:rPr>
                <w:rFonts w:hint="eastAsia"/>
              </w:rPr>
              <w:t>5.临时停止活动信息</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w:t>
            </w:r>
          </w:p>
          <w:p>
            <w:pPr>
              <w:rPr>
                <w:rFonts w:hint="eastAsia"/>
              </w:rPr>
            </w:pPr>
            <w:r>
              <w:rPr>
                <w:rFonts w:hint="eastAsia"/>
              </w:rPr>
              <w:t>2.《文化馆服务标准》〔GB T 32939—2016〕</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文化和旅游行政部门，相关公共文化服务机构</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6</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公共文化服务</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特殊群体公共文化服务信息</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1.机构名称：</w:t>
            </w:r>
          </w:p>
          <w:p>
            <w:pPr>
              <w:rPr>
                <w:rFonts w:hint="eastAsia"/>
              </w:rPr>
            </w:pPr>
            <w:r>
              <w:rPr>
                <w:rFonts w:hint="eastAsia"/>
              </w:rPr>
              <w:t>2.开放时间：</w:t>
            </w:r>
          </w:p>
          <w:p>
            <w:pPr>
              <w:rPr>
                <w:rFonts w:hint="eastAsia"/>
              </w:rPr>
            </w:pPr>
            <w:r>
              <w:rPr>
                <w:rFonts w:hint="eastAsia"/>
              </w:rPr>
              <w:t>3.机构地址：</w:t>
            </w:r>
          </w:p>
          <w:p>
            <w:pPr>
              <w:rPr>
                <w:rFonts w:hint="eastAsia"/>
              </w:rPr>
            </w:pPr>
            <w:r>
              <w:rPr>
                <w:rFonts w:hint="eastAsia"/>
              </w:rPr>
              <w:t>4.联系电话：</w:t>
            </w:r>
          </w:p>
          <w:p>
            <w:pPr>
              <w:rPr>
                <w:rFonts w:hint="eastAsia"/>
              </w:rPr>
            </w:pPr>
            <w:r>
              <w:rPr>
                <w:rFonts w:hint="eastAsia"/>
              </w:rPr>
              <w:t>5.临时停止活动信息</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1.《残疾人保障法》；</w:t>
            </w:r>
          </w:p>
          <w:p>
            <w:pPr>
              <w:rPr>
                <w:rFonts w:hint="eastAsia"/>
              </w:rPr>
            </w:pPr>
            <w:r>
              <w:rPr>
                <w:rFonts w:hint="eastAsia"/>
              </w:rPr>
              <w:t>2.《中华人民共和国政府信息公开条例》；</w:t>
            </w:r>
          </w:p>
          <w:p>
            <w:pPr>
              <w:rPr>
                <w:rFonts w:hint="eastAsia"/>
              </w:rPr>
            </w:pPr>
            <w:r>
              <w:rPr>
                <w:rFonts w:hint="eastAsia"/>
              </w:rPr>
              <w:t>3.《中共中央办公厅 国务院办公厅印发关于加快构建现代公共文化服务体系的意见》（中办发〔2015〕2号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文化和旅游行政部门，相关公共文化服务机构</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7</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公共服务</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公共文化机构免费开放信息</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1.活动时间:    </w:t>
            </w:r>
          </w:p>
          <w:p>
            <w:pPr>
              <w:rPr>
                <w:rFonts w:hint="eastAsia"/>
              </w:rPr>
            </w:pPr>
            <w:r>
              <w:rPr>
                <w:rFonts w:hint="eastAsia"/>
              </w:rPr>
              <w:t xml:space="preserve">2.组织单位:、公共图书馆、文化馆（站）  </w:t>
            </w:r>
          </w:p>
          <w:p>
            <w:pPr>
              <w:rPr>
                <w:rFonts w:hint="eastAsia"/>
              </w:rPr>
            </w:pPr>
            <w:r>
              <w:rPr>
                <w:rFonts w:hint="eastAsia"/>
              </w:rPr>
              <w:t xml:space="preserve">3.活动地址:    </w:t>
            </w:r>
          </w:p>
          <w:p>
            <w:pPr>
              <w:rPr>
                <w:rFonts w:hint="eastAsia"/>
              </w:rPr>
            </w:pPr>
            <w:r>
              <w:rPr>
                <w:rFonts w:hint="eastAsia"/>
              </w:rPr>
              <w:t xml:space="preserve">4.联系电话:   </w:t>
            </w:r>
          </w:p>
          <w:p>
            <w:pPr>
              <w:rPr>
                <w:rFonts w:hint="eastAsia"/>
              </w:rPr>
            </w:pPr>
            <w:r>
              <w:rPr>
                <w:rFonts w:hint="eastAsia"/>
              </w:rPr>
              <w:t>5.临时停止活动信息</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1.《中华人民共和国公共文化服务保障法》；</w:t>
            </w:r>
          </w:p>
          <w:p>
            <w:pPr>
              <w:rPr>
                <w:rFonts w:hint="eastAsia"/>
              </w:rPr>
            </w:pPr>
            <w:r>
              <w:rPr>
                <w:rFonts w:hint="eastAsia"/>
              </w:rPr>
              <w:t>2.《中华人民共和国政府信息公开条例》；</w:t>
            </w:r>
          </w:p>
          <w:p>
            <w:pPr>
              <w:rPr>
                <w:rFonts w:hint="eastAsia"/>
              </w:rPr>
            </w:pPr>
            <w:r>
              <w:rPr>
                <w:rFonts w:hint="eastAsia"/>
              </w:rPr>
              <w:t>3.《文化部 财政部关于推进全国美术馆、公共图书馆、文化馆（站）免费开放工作的意见》（文财务发〔2011〕5号;</w:t>
            </w:r>
          </w:p>
          <w:p>
            <w:pPr>
              <w:rPr>
                <w:rFonts w:hint="eastAsia"/>
              </w:rPr>
            </w:pPr>
            <w:r>
              <w:rPr>
                <w:rFonts w:hint="eastAsia"/>
              </w:rPr>
              <w:t>4.《文化部 财政部关于做好城市社区（街道）文化中心免费开放工作的通知》（文财务函〔2016〕171号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文化和旅游行政部门，相关公共文化服务机构</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8</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对擅自修复、复制、拓印馆藏珍贵文物的行为进行处罚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处罚依据：《中华人民共和国文物保护法实施条例》（2017年修订）第三十二条、第五十八条。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9</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对未取得资质证书，擅自从事馆藏文物的修复、复制、拓印活动的行为进行处罚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处罚依据：《中华人民共和国文物保护法实施条例》（2017年修订）第三十四条、第五十六条。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10</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对未取得相应等级的文物保护工程资质证书，擅自承担文物单位的修缮、迁移、重建工程逾期不改正，或者造成严重后果的行为进行处罚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处罚依据：《中华人民共和国文物保护法实施条例》（2003年5月13日国务院第8次常务会议通过，2016年2月6日修订）第五十五条。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11</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对未按照规定移交拣选文物的行为进行处罚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 xml:space="preserve">处罚依据：《中华人民共和国文物保护法》（2002年10月28日第九届全国人大常委会第三十次会议通过，2017年11月4日修订）第五十九条、第七十四条。                                                  </w:t>
            </w:r>
          </w:p>
          <w:p>
            <w:pPr>
              <w:rPr>
                <w:rFonts w:hint="eastAsia"/>
              </w:rPr>
            </w:pPr>
            <w:r>
              <w:rPr>
                <w:rFonts w:hint="eastAsia"/>
              </w:rPr>
              <w:t>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12</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对发现文物隐匿不报或者拒不上交和未按照规定移交拣选文物的处罚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处罚依据：《中华人民共和国文物保护法》(2002年10月28日第九届全国人大常委会第三十次会议通过，2017年11月4日修正)第七十四条。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13</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对违法挪用或者侵占依法调拨、交换、出借文物所得补偿费用的行为进行处罚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 xml:space="preserve">处罚依据：《中华人民共和国文物保护法》（2002年10月28日第九届全国人大常委会第三十次会议通过，2017年11月4日修订）第四十三条、第七十条。                                                     </w:t>
            </w:r>
          </w:p>
          <w:p>
            <w:pPr>
              <w:rPr>
                <w:rFonts w:hint="eastAsia"/>
              </w:rPr>
            </w:pPr>
            <w:r>
              <w:rPr>
                <w:rFonts w:hint="eastAsia"/>
              </w:rPr>
              <w:t>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14</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对违法借用、交换、处置国有馆藏文物的行为进行处罚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处罚依据：《中华人民共和国文物保护法》（2002年10月28日第九届全国人大常委会第三十次会议通过，2017年11月4日修正）第四十条、第四十一条、第四十五条、第七十条。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15</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对将国有馆藏文物赠与、出租或者出售给其他单位、个人的行为进行处罚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处罚依据：《中华人民共和国文物保护法》（2002年10月28日第九届全国人大常委会第三十次会议通过，2017年11月4日修正）第四十四条、第七十条。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16</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对国有文物收藏单位法定代表人离任时未按照馆藏文物档案移交馆藏文物，或者所移交的馆藏文物与馆藏文物档案不符的行为进行处罚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处罚依据：《中华人民共和国文物保护法》（2002年10月28日第九届全国人大常委会第三十次会议通过，2017年11月4日修正）第三十八条、等七十条。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17</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对文物收藏单位未按照国家有关规定配备防火、防盗、防自然损坏的设施的行为进行处罚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处罚依据：《中华人民共和国文物保护法》（2002年10月28日第九届全国人大常委会第三十次会议通过，2017年11月4日修正）第七十条。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18</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对擅自改变国有文物保护单位用途的行为进行处罚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处罚依据：《中华人民共和国文物保护法》（2002年10月28日第九届全国人大常委会第三十次会议通过，2017年11月4日修正）第六十八条。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19</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对将国有不可移动文物作为企业资产经营的行为进行处罚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处罚依据：《中华人民共和国文物保护法》（2002年10月28日第九届全国人大常委会第三十次会议通过，2017年11月4日修正）第六十八条。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20</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对转让或者抵押国有不可移动文物的行为进行处罚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处罚依据：《中华人民共和国文物保护法》（2002年10月28日第九届全国人大常委会第三十次会议通过，2017年11月4日修正）第六十八条。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21</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对施工单位未取得文物保护工程资质证书，擅自从事文物修缮、迁移、重建的行为进行处罚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1.《中华人民共和国文物保护法》（2002年10月28日第九届全国人大常委会第三十次会议通过，2017年11月4日修正）第六十六条。2.《中华人民共和国文物保护法实施条例》（2003年5月13日国务院第8次常务会议通过，2016年2月6日修订）第五十五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22</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对擅自在原址重建已全部毁坏的不可移动文物，造成文物破坏的行为进行处罚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1.《中华人民共和国文物保护法》（2002年10月28日第九届全国人大常委会第三十次会议通过，2017年11月4日修正）第六十六条。2.《中华人民共和国文物保护法实施条例》（2003年5月13日国务院第8次常务会议通过，2016年2月6日修订）第五十五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23</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对擅自修缮不可移动文物，明显改变文物原状的行为进行处罚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1.《中华人民共和国文物保护法》（2002年10月28日第九届全国人大常委会第三十次会议通过，2017年11月4日修正）第六十六条。2.《中华人民共和国文物保护法实施条例》（2003年5月13日国务院第8次常务会议通过，2016年2月6日修订）第五十五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24</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对擅自迁移、拆除不可移动文物的行为进行处罚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1.《中华人民共和国文物保护法》（2002年10月28日第九届全国人大常委会第三十次会议通过，2017年11月4日修正）第六十六条。2.《中华人民共和国文物保护法实施条例》（2003年5月13日国务院第8次常务会议通过，2016年2月6日修订）第五十五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25</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对在文物保护单位的建设控制地带内进行建设工程，其工程设计方案未经文物行政部门同意，报城乡建设规划部门批准，对文物保护单位的历史风貌造成破坏的行为进行处罚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1.《中华人民共和国文物保护法》（2002年10月28日第九届全国人大常委会第三十次会议通过，2017年11月4日修正）第六十六条。2.《中华人民共和国文物保护法实施条例》（2003年5月13日国务院第8次常务会议通过，2016年2月6日修订）第五十五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26</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对擅自在文物保护单位的保护范围内进行建设工程或者爆破、钻探、挖掘等作业的行为进行处罚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主体信息：                                                                             </w:t>
            </w:r>
          </w:p>
          <w:p>
            <w:pPr>
              <w:rPr>
                <w:rFonts w:hint="eastAsia"/>
              </w:rPr>
            </w:pPr>
            <w:r>
              <w:rPr>
                <w:rFonts w:hint="eastAsia"/>
              </w:rPr>
              <w:t xml:space="preserve">案由：                                                                                       </w:t>
            </w:r>
          </w:p>
          <w:p>
            <w:pPr>
              <w:rPr>
                <w:rFonts w:hint="eastAsia"/>
              </w:rPr>
            </w:pPr>
            <w:r>
              <w:rPr>
                <w:rFonts w:hint="eastAsia"/>
              </w:rPr>
              <w:t>处罚依据：1.《中华人民共和国文物保护法》（2002年10月28日第九届全国人大常委会第三十次会议通过，2017年11月4日修正）第六十六条。2.《中华人民共和国文物保护法实施条例》（2003年5月13日国务院第8次常务会议通过，2016年2月6日修订）第五十五条。                                                 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1.《中华人民共和国政府信息公开条例》                             2.《国务院办公厅关于全面推行行政执法公示制度执法全过程记录制度重大执法决定法制审核制度的指导意见》（国办发〔2018〕118号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执法决定信息在决定作出之 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口政务服务中心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27</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非国有文物收藏单位和其他单位举办展览需借用国有馆藏二级以下文物审批</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设定依据：《中华人民共和国文物保护法》（2002年10月28日第九届全国人大常委会第三十次会议通过，2017年11月4日修正）第四十条。                                                                          申请条件：申办材料齐全、规范、有效。                                                           </w:t>
            </w:r>
          </w:p>
          <w:p>
            <w:pPr>
              <w:rPr>
                <w:rFonts w:hint="eastAsia"/>
              </w:rPr>
            </w:pPr>
            <w:r>
              <w:rPr>
                <w:rFonts w:hint="eastAsia"/>
              </w:rPr>
              <w:t xml:space="preserve">办理材料：1.申请文件（函）。2.借用双方签订的协议书草案。3.拟借用文物藏品档案副本。4.拟借用文物藏品清单。5.安全技防达标证明或安全保卫方案。                                                          </w:t>
            </w:r>
          </w:p>
          <w:p>
            <w:pPr>
              <w:rPr>
                <w:rFonts w:hint="eastAsia"/>
              </w:rPr>
            </w:pPr>
            <w:r>
              <w:rPr>
                <w:rFonts w:hint="eastAsia"/>
              </w:rPr>
              <w:t xml:space="preserve">办理地点：                                                                                </w:t>
            </w:r>
          </w:p>
          <w:p>
            <w:pPr>
              <w:rPr>
                <w:rFonts w:hint="eastAsia"/>
              </w:rPr>
            </w:pPr>
            <w:r>
              <w:rPr>
                <w:rFonts w:hint="eastAsia"/>
              </w:rPr>
              <w:t xml:space="preserve">办理时间：                                                                          </w:t>
            </w:r>
          </w:p>
          <w:p>
            <w:pPr>
              <w:rPr>
                <w:rFonts w:hint="eastAsia"/>
              </w:rPr>
            </w:pPr>
            <w:r>
              <w:rPr>
                <w:rFonts w:hint="eastAsia"/>
              </w:rPr>
              <w:t xml:space="preserve">联系电话：                                                                          </w:t>
            </w:r>
          </w:p>
          <w:p>
            <w:pPr>
              <w:rPr>
                <w:rFonts w:hint="eastAsia"/>
              </w:rPr>
            </w:pPr>
            <w:r>
              <w:rPr>
                <w:rFonts w:hint="eastAsia"/>
              </w:rPr>
              <w:t xml:space="preserve">办理流程：                                                                          </w:t>
            </w:r>
          </w:p>
          <w:p>
            <w:pPr>
              <w:rPr>
                <w:rFonts w:hint="eastAsia"/>
              </w:rPr>
            </w:pPr>
            <w:r>
              <w:rPr>
                <w:rFonts w:hint="eastAsia"/>
              </w:rPr>
              <w:t xml:space="preserve">办理期限：                                                                          </w:t>
            </w:r>
          </w:p>
          <w:p>
            <w:pPr>
              <w:rPr>
                <w:rFonts w:hint="eastAsia"/>
              </w:rPr>
            </w:pPr>
            <w:r>
              <w:rPr>
                <w:rFonts w:hint="eastAsia"/>
              </w:rPr>
              <w:t xml:space="preserve">申请行政许可需要提交的全部材料目录：申请文件（函）、借用双方签订的协议书草案、拟借用文物藏品档案副本、拟借用文物藏品清单、安全技防达标证明或安全保卫方案。                                        </w:t>
            </w:r>
          </w:p>
          <w:p>
            <w:pPr>
              <w:rPr>
                <w:rFonts w:hint="eastAsia"/>
              </w:rPr>
            </w:pPr>
            <w:r>
              <w:rPr>
                <w:rFonts w:hint="eastAsia"/>
              </w:rPr>
              <w:t xml:space="preserve">办理情况：                                                                          </w:t>
            </w:r>
          </w:p>
          <w:p>
            <w:pPr>
              <w:rPr>
                <w:rFonts w:hint="eastAsia"/>
              </w:rPr>
            </w:pPr>
            <w:r>
              <w:rPr>
                <w:rFonts w:hint="eastAsia"/>
              </w:rPr>
              <w:t>行政许可决定：</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1.《中华人民共和国行政许可法》；</w:t>
            </w:r>
          </w:p>
          <w:p>
            <w:pPr>
              <w:rPr>
                <w:rFonts w:hint="eastAsia"/>
              </w:rPr>
            </w:pPr>
            <w:r>
              <w:rPr>
                <w:rFonts w:hint="eastAsia"/>
              </w:rPr>
              <w:t>2.《中华人民共和国政府信息公开条例》</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28</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核定为县级文物保护单位的国有纪念建筑物或古建筑改变用途审核</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设定依据：《中华人民共和国文物保护法》（2002年10月28日第九届全国人大常委会第三十次会议通过，2017年11月4日修正）第二十三条                                                                        申请条件：申办材料齐全、规范、有效。                                                           </w:t>
            </w:r>
          </w:p>
          <w:p>
            <w:pPr>
              <w:rPr>
                <w:rFonts w:hint="eastAsia"/>
              </w:rPr>
            </w:pPr>
            <w:r>
              <w:rPr>
                <w:rFonts w:hint="eastAsia"/>
              </w:rPr>
              <w:t xml:space="preserve">办理材料：1.申请文件。2.改变用途使用方案。                                                     </w:t>
            </w:r>
          </w:p>
          <w:p>
            <w:pPr>
              <w:rPr>
                <w:rFonts w:hint="eastAsia"/>
              </w:rPr>
            </w:pPr>
            <w:r>
              <w:rPr>
                <w:rFonts w:hint="eastAsia"/>
              </w:rPr>
              <w:t xml:space="preserve">办理地点：                                                                          </w:t>
            </w:r>
          </w:p>
          <w:p>
            <w:pPr>
              <w:rPr>
                <w:rFonts w:hint="eastAsia"/>
              </w:rPr>
            </w:pPr>
            <w:r>
              <w:rPr>
                <w:rFonts w:hint="eastAsia"/>
              </w:rPr>
              <w:t xml:space="preserve">办理时间：                                                                          </w:t>
            </w:r>
          </w:p>
          <w:p>
            <w:pPr>
              <w:rPr>
                <w:rFonts w:hint="eastAsia"/>
              </w:rPr>
            </w:pPr>
            <w:r>
              <w:rPr>
                <w:rFonts w:hint="eastAsia"/>
              </w:rPr>
              <w:t xml:space="preserve">联系电话：                                                                          </w:t>
            </w:r>
          </w:p>
          <w:p>
            <w:pPr>
              <w:rPr>
                <w:rFonts w:hint="eastAsia"/>
              </w:rPr>
            </w:pPr>
            <w:r>
              <w:rPr>
                <w:rFonts w:hint="eastAsia"/>
              </w:rPr>
              <w:t xml:space="preserve">办理流程：                                                                          </w:t>
            </w:r>
          </w:p>
          <w:p>
            <w:pPr>
              <w:rPr>
                <w:rFonts w:hint="eastAsia"/>
              </w:rPr>
            </w:pPr>
            <w:r>
              <w:rPr>
                <w:rFonts w:hint="eastAsia"/>
              </w:rPr>
              <w:t xml:space="preserve">办理期限：                                                                              </w:t>
            </w:r>
          </w:p>
          <w:p>
            <w:pPr>
              <w:rPr>
                <w:rFonts w:hint="eastAsia"/>
              </w:rPr>
            </w:pPr>
            <w:r>
              <w:rPr>
                <w:rFonts w:hint="eastAsia"/>
              </w:rPr>
              <w:t xml:space="preserve">申请行政许可需要提交的全部材料目录：申请文件、改变用途使用方案。                               </w:t>
            </w:r>
          </w:p>
          <w:p>
            <w:pPr>
              <w:rPr>
                <w:rFonts w:hint="eastAsia"/>
              </w:rPr>
            </w:pPr>
            <w:r>
              <w:rPr>
                <w:rFonts w:hint="eastAsia"/>
              </w:rPr>
              <w:t xml:space="preserve">办理情况：                                                                          </w:t>
            </w:r>
          </w:p>
          <w:p>
            <w:pPr>
              <w:rPr>
                <w:rFonts w:hint="eastAsia"/>
              </w:rPr>
            </w:pPr>
            <w:r>
              <w:rPr>
                <w:rFonts w:hint="eastAsia"/>
              </w:rPr>
              <w:t>行政许可决定：</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1.《中华人民共和国行政许可法》；</w:t>
            </w:r>
          </w:p>
          <w:p>
            <w:pPr>
              <w:rPr>
                <w:rFonts w:hint="eastAsia"/>
              </w:rPr>
            </w:pPr>
            <w:r>
              <w:rPr>
                <w:rFonts w:hint="eastAsia"/>
              </w:rPr>
              <w:t>2.《中华人民共和国政府信息公开条例》</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29</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县级文物保护单位和未核定为文物保护单位的不可移动文物修缮审批</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设定依据：1.《中华人民共和国文物保护法》（2002年10月28日第九届全国人大常委会第三十次会议通过，2017年11月4日修正）第二十一条、第二十五条。2.《中华人民共和国文物保护法实施条例》（2003年5月13日国务院第8次常务会议通过，2016年2月6日修订）第十八条。 3.《文物保护工程管理办法》（文化部第26号令）第十条   申请条件：申办材料齐全、规范、有效。                                                             办理材料：1.申请文件；2.根据文物保护工程有关技术标准规范编制完成科学有效的勘察报告及设计方案。     </w:t>
            </w:r>
          </w:p>
          <w:p>
            <w:pPr>
              <w:rPr>
                <w:rFonts w:hint="eastAsia"/>
              </w:rPr>
            </w:pPr>
            <w:r>
              <w:rPr>
                <w:rFonts w:hint="eastAsia"/>
              </w:rPr>
              <w:t xml:space="preserve">办理地点：                                                                          </w:t>
            </w:r>
          </w:p>
          <w:p>
            <w:pPr>
              <w:rPr>
                <w:rFonts w:hint="eastAsia"/>
              </w:rPr>
            </w:pPr>
            <w:r>
              <w:rPr>
                <w:rFonts w:hint="eastAsia"/>
              </w:rPr>
              <w:t xml:space="preserve">办理时间：                                                                          </w:t>
            </w:r>
          </w:p>
          <w:p>
            <w:pPr>
              <w:rPr>
                <w:rFonts w:hint="eastAsia"/>
              </w:rPr>
            </w:pPr>
            <w:r>
              <w:rPr>
                <w:rFonts w:hint="eastAsia"/>
              </w:rPr>
              <w:t xml:space="preserve">联系电话：                                                                               </w:t>
            </w:r>
          </w:p>
          <w:p>
            <w:pPr>
              <w:rPr>
                <w:rFonts w:hint="eastAsia"/>
              </w:rPr>
            </w:pPr>
            <w:r>
              <w:rPr>
                <w:rFonts w:hint="eastAsia"/>
              </w:rPr>
              <w:t xml:space="preserve">办理流程：                                                                          </w:t>
            </w:r>
          </w:p>
          <w:p>
            <w:pPr>
              <w:rPr>
                <w:rFonts w:hint="eastAsia"/>
              </w:rPr>
            </w:pPr>
            <w:r>
              <w:rPr>
                <w:rFonts w:hint="eastAsia"/>
              </w:rPr>
              <w:t xml:space="preserve">办理期限：                                                                          </w:t>
            </w:r>
          </w:p>
          <w:p>
            <w:pPr>
              <w:rPr>
                <w:rFonts w:hint="eastAsia"/>
              </w:rPr>
            </w:pPr>
            <w:r>
              <w:rPr>
                <w:rFonts w:hint="eastAsia"/>
              </w:rPr>
              <w:t xml:space="preserve">申请行政许可需要提交的全部材料目录：申请文件、修缮方案。                                       </w:t>
            </w:r>
          </w:p>
          <w:p>
            <w:pPr>
              <w:rPr>
                <w:rFonts w:hint="eastAsia"/>
              </w:rPr>
            </w:pPr>
            <w:r>
              <w:rPr>
                <w:rFonts w:hint="eastAsia"/>
              </w:rPr>
              <w:t xml:space="preserve">办理情况：                                                                           </w:t>
            </w:r>
          </w:p>
          <w:p>
            <w:pPr>
              <w:rPr>
                <w:rFonts w:hint="eastAsia"/>
              </w:rPr>
            </w:pPr>
            <w:r>
              <w:rPr>
                <w:rFonts w:hint="eastAsia"/>
              </w:rPr>
              <w:t>行政许可决定:</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1.《中华人民共和国行政许可法》；</w:t>
            </w:r>
          </w:p>
          <w:p>
            <w:pPr>
              <w:rPr>
                <w:rFonts w:hint="eastAsia"/>
              </w:rPr>
            </w:pPr>
            <w:r>
              <w:rPr>
                <w:rFonts w:hint="eastAsia"/>
              </w:rPr>
              <w:t>2.《中华人民共和国政府信息公开条例》</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30</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县级文物保护单位实施原址保护措施审批</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设定依据：1.《中华人民共和国文物保护法》（2002年10月28日第九届全国人大常委会第三十次会议通过，2017年11月4日修正）第二十一条、第二十五条。2.《中华人民共和国文物保护法实施条例》（2003年5月13日国务院第8次常务会议通过，2016年2月6日修订）第十八条。 3.《文物保护工程管理办法》（文化部第26号令）第十条   申请条件：申办材料齐全、规范、有效。                                                             办理材料：1.申请文件；2.根据文物保护工程有关技术标准规范编制完成科学有效的勘察报告及设计方案。     </w:t>
            </w:r>
          </w:p>
          <w:p>
            <w:pPr>
              <w:rPr>
                <w:rFonts w:hint="eastAsia"/>
              </w:rPr>
            </w:pPr>
            <w:r>
              <w:rPr>
                <w:rFonts w:hint="eastAsia"/>
              </w:rPr>
              <w:t xml:space="preserve">办理地点：                                                                          </w:t>
            </w:r>
          </w:p>
          <w:p>
            <w:pPr>
              <w:rPr>
                <w:rFonts w:hint="eastAsia"/>
              </w:rPr>
            </w:pPr>
            <w:r>
              <w:rPr>
                <w:rFonts w:hint="eastAsia"/>
              </w:rPr>
              <w:t xml:space="preserve">办理时间：                                                                          </w:t>
            </w:r>
          </w:p>
          <w:p>
            <w:pPr>
              <w:rPr>
                <w:rFonts w:hint="eastAsia"/>
              </w:rPr>
            </w:pPr>
            <w:r>
              <w:rPr>
                <w:rFonts w:hint="eastAsia"/>
              </w:rPr>
              <w:t xml:space="preserve">联系电话：                                                                              </w:t>
            </w:r>
          </w:p>
          <w:p>
            <w:pPr>
              <w:rPr>
                <w:rFonts w:hint="eastAsia"/>
              </w:rPr>
            </w:pPr>
            <w:r>
              <w:rPr>
                <w:rFonts w:hint="eastAsia"/>
              </w:rPr>
              <w:t xml:space="preserve">办理流程：                                                                          </w:t>
            </w:r>
          </w:p>
          <w:p>
            <w:pPr>
              <w:rPr>
                <w:rFonts w:hint="eastAsia"/>
              </w:rPr>
            </w:pPr>
            <w:r>
              <w:rPr>
                <w:rFonts w:hint="eastAsia"/>
              </w:rPr>
              <w:t xml:space="preserve">办理期限：                                                                          </w:t>
            </w:r>
          </w:p>
          <w:p>
            <w:pPr>
              <w:rPr>
                <w:rFonts w:hint="eastAsia"/>
              </w:rPr>
            </w:pPr>
            <w:r>
              <w:rPr>
                <w:rFonts w:hint="eastAsia"/>
              </w:rPr>
              <w:t xml:space="preserve">申请行政许可需要提交的全部材料目录：申请文件、修缮方案。                                       </w:t>
            </w:r>
          </w:p>
          <w:p>
            <w:pPr>
              <w:rPr>
                <w:rFonts w:hint="eastAsia"/>
              </w:rPr>
            </w:pPr>
            <w:r>
              <w:rPr>
                <w:rFonts w:hint="eastAsia"/>
              </w:rPr>
              <w:t xml:space="preserve">办理情况：                                                                           </w:t>
            </w:r>
          </w:p>
          <w:p>
            <w:pPr>
              <w:rPr>
                <w:rFonts w:hint="eastAsia"/>
              </w:rPr>
            </w:pPr>
            <w:r>
              <w:rPr>
                <w:rFonts w:hint="eastAsia"/>
              </w:rPr>
              <w:t>行政许可决定:</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1.《中华人民共和国行政许可法》；</w:t>
            </w:r>
          </w:p>
          <w:p>
            <w:pPr>
              <w:rPr>
                <w:rFonts w:hint="eastAsia"/>
              </w:rPr>
            </w:pPr>
            <w:r>
              <w:rPr>
                <w:rFonts w:hint="eastAsia"/>
              </w:rPr>
              <w:t>2.《中华人民共和国政府信息公开条例》</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31</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县级文物保护单位建设控制地带内建设工程设计方案审批</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设定依据：1.《中华人民共和国文物保护法》）（2002年10月28日第九届全国人大常委会第三十次会议通过，2017年11月4日修正）第十七条、第十八条、第二十九条、第三十条。2.国务院《关于印发清理规范投资项目报建审批事项实施方案的通知》（国发〔2016〕29号）“文物保护单位的保护范围内进行其他建设工程或者爆破、钻探、挖掘等作业的许可”“文物保护单位的建设控制地带内进行建设工程的许可”“进行大型基本建设工程前在工程范围内有可能埋藏文物的地方进行考古调查、勘探的许可”“配合建设工程进行考古发掘的许可”，合并为“建设工程文物保护和考古许可”。申请条件：申办材料齐全、规范、有效。    办理材料：1.申请文件。2.工程选址（选线）地形图。 3.建设工程设计方案，包括：1/500或者1/2000现状地形图（标出涉及的文物保护单位），建设工程设计方案还需上报相关建筑的总平面图、平面、立面、剖面图。 4.文物影响评估报告，包括工程对文物可能产生破坏或影响的评估及为保护文物安全及历史、自然环境所采用的相关措施设计。5.涉及地下埋藏文物的，须提供考古勘探发掘资料。       </w:t>
            </w:r>
          </w:p>
          <w:p>
            <w:pPr>
              <w:rPr>
                <w:rFonts w:hint="eastAsia"/>
              </w:rPr>
            </w:pPr>
            <w:r>
              <w:rPr>
                <w:rFonts w:hint="eastAsia"/>
              </w:rPr>
              <w:t>办理地点：  </w:t>
            </w:r>
          </w:p>
          <w:p>
            <w:pPr>
              <w:rPr>
                <w:rFonts w:hint="eastAsia"/>
              </w:rPr>
            </w:pPr>
            <w:r>
              <w:rPr>
                <w:rFonts w:hint="eastAsia"/>
              </w:rPr>
              <w:t>办理时间：                 </w:t>
            </w:r>
          </w:p>
          <w:p>
            <w:pPr>
              <w:rPr>
                <w:rFonts w:hint="eastAsia"/>
              </w:rPr>
            </w:pPr>
            <w:r>
              <w:rPr>
                <w:rFonts w:hint="eastAsia"/>
              </w:rPr>
              <w:t>联系电话：    </w:t>
            </w:r>
          </w:p>
          <w:p>
            <w:pPr>
              <w:rPr>
                <w:rFonts w:hint="eastAsia"/>
              </w:rPr>
            </w:pPr>
            <w:r>
              <w:rPr>
                <w:rFonts w:hint="eastAsia"/>
              </w:rPr>
              <w:t>办理流程： </w:t>
            </w:r>
          </w:p>
          <w:p>
            <w:pPr>
              <w:rPr>
                <w:rFonts w:hint="eastAsia"/>
              </w:rPr>
            </w:pPr>
            <w:r>
              <w:rPr>
                <w:rFonts w:hint="eastAsia"/>
              </w:rPr>
              <w:t>办理期限：</w:t>
            </w:r>
          </w:p>
          <w:p>
            <w:pPr>
              <w:rPr>
                <w:rFonts w:hint="eastAsia"/>
              </w:rPr>
            </w:pPr>
            <w:r>
              <w:rPr>
                <w:rFonts w:hint="eastAsia"/>
              </w:rPr>
              <w:t>申请行政许可需要提交的全部材料目录：建设工程设计方案、文物影响评估报告、工程选址（选线）地形图、申请文件（函）。      </w:t>
            </w:r>
          </w:p>
          <w:p>
            <w:pPr>
              <w:rPr>
                <w:rFonts w:hint="eastAsia"/>
              </w:rPr>
            </w:pPr>
            <w:r>
              <w:rPr>
                <w:rFonts w:hint="eastAsia"/>
              </w:rPr>
              <w:t>办理情况：</w:t>
            </w:r>
          </w:p>
          <w:p>
            <w:pPr>
              <w:rPr>
                <w:rFonts w:hint="eastAsia"/>
              </w:rPr>
            </w:pPr>
            <w:r>
              <w:rPr>
                <w:rFonts w:hint="eastAsia"/>
              </w:rPr>
              <w:t>行政许可决定：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1.《中华人民共和国行政许可法》；</w:t>
            </w:r>
          </w:p>
          <w:p>
            <w:pPr>
              <w:rPr>
                <w:rFonts w:hint="eastAsia"/>
              </w:rPr>
            </w:pPr>
            <w:r>
              <w:rPr>
                <w:rFonts w:hint="eastAsia"/>
              </w:rPr>
              <w:t>2.《中华人民共和国政府信息公开条例》</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32</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color w:val="000000"/>
                <w:sz w:val="16"/>
                <w:szCs w:val="16"/>
              </w:rPr>
            </w:pPr>
            <w:r>
              <w:rPr>
                <w:rFonts w:hint="eastAsia"/>
                <w:color w:val="000000"/>
                <w:sz w:val="16"/>
                <w:szCs w:val="16"/>
              </w:rPr>
              <w:t>县级文物保护单位保护范围内其他</w:t>
            </w:r>
          </w:p>
          <w:p>
            <w:pPr>
              <w:rPr>
                <w:rFonts w:hint="eastAsia"/>
                <w:color w:val="000000"/>
                <w:sz w:val="16"/>
                <w:szCs w:val="16"/>
              </w:rPr>
            </w:pPr>
            <w:r>
              <w:rPr>
                <w:rFonts w:hint="eastAsia"/>
                <w:color w:val="000000"/>
                <w:sz w:val="16"/>
                <w:szCs w:val="16"/>
              </w:rPr>
              <w:t>建设工程或</w:t>
            </w:r>
          </w:p>
          <w:p>
            <w:pPr>
              <w:rPr>
                <w:rFonts w:hint="eastAsia"/>
                <w:color w:val="000000"/>
                <w:sz w:val="16"/>
                <w:szCs w:val="16"/>
              </w:rPr>
            </w:pPr>
            <w:r>
              <w:rPr>
                <w:rFonts w:hint="eastAsia"/>
                <w:color w:val="000000"/>
                <w:sz w:val="16"/>
                <w:szCs w:val="16"/>
              </w:rPr>
              <w:t>者爆破、钻探、挖掘等作业审 批</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设定依据：1.《中华人民共和国文物保护法》）（2002年10月28日第九届全国人大常委会第三十次会议通过，2017年11月4日修正）第十七条、第十八条、第二十九条、第三十条。2.国务院《关于印发清理规范投资项目报建审批事项实施方案的通知》（国发〔2016〕29号）“文物保护单位的保护范围内进行其他建设工程或者爆破、钻探、挖掘等作业的许可”“文物保护单位的建设控制地带内进行建设工程的许可”“进行大型基本建设工程前在工程范围内有可能埋藏文物的地方进行考古调查、勘探的许可”“配合建设工程进行考古发掘的许可”，合并为“建设工程文物保护和考古许可”。                                                                     申请条件：申办材料齐全、规范、有效。                                                              办理材料：1.申请文件。2.工程选址（选线）地形图。 3.建设工程设计方案，包括：1/500或者1/2000现状地形图（标出涉及的文物保护单位），建设工程设计方案还需上报相关建筑的总平面图、平面、立面、剖面图。 4.文物影响评估报告，包括工程对文物可能产生破坏或影响的评估及为保护文物安全及历史、自然环境所采用的相关措施设计。5.涉及地下埋藏文物的，须提供考古勘探发掘资料。                                             办理地点：                                                                           </w:t>
            </w:r>
          </w:p>
          <w:p>
            <w:pPr>
              <w:rPr>
                <w:rFonts w:hint="eastAsia"/>
              </w:rPr>
            </w:pPr>
            <w:r>
              <w:rPr>
                <w:rFonts w:hint="eastAsia"/>
              </w:rPr>
              <w:t xml:space="preserve">办理时间：                                                                          </w:t>
            </w:r>
          </w:p>
          <w:p>
            <w:pPr>
              <w:rPr>
                <w:rFonts w:hint="eastAsia"/>
              </w:rPr>
            </w:pPr>
            <w:r>
              <w:rPr>
                <w:rFonts w:hint="eastAsia"/>
              </w:rPr>
              <w:t xml:space="preserve">联系电话：                                                                          </w:t>
            </w:r>
          </w:p>
          <w:p>
            <w:pPr>
              <w:rPr>
                <w:rFonts w:hint="eastAsia"/>
              </w:rPr>
            </w:pPr>
            <w:r>
              <w:rPr>
                <w:rFonts w:hint="eastAsia"/>
              </w:rPr>
              <w:t xml:space="preserve">办理流程：                                                                               </w:t>
            </w:r>
          </w:p>
          <w:p>
            <w:pPr>
              <w:rPr>
                <w:rFonts w:hint="eastAsia"/>
              </w:rPr>
            </w:pPr>
            <w:r>
              <w:rPr>
                <w:rFonts w:hint="eastAsia"/>
              </w:rPr>
              <w:t xml:space="preserve">办理期限：                                                                          </w:t>
            </w:r>
          </w:p>
          <w:p>
            <w:pPr>
              <w:rPr>
                <w:rFonts w:hint="eastAsia"/>
              </w:rPr>
            </w:pPr>
            <w:r>
              <w:rPr>
                <w:rFonts w:hint="eastAsia"/>
              </w:rPr>
              <w:t xml:space="preserve">申请行政许可需要提交的全部材料目录：建设工程设计方案、文物影响评估报告、工程选址（选线）地形图、申请文件（函）。                                                                                  办理情况：                                                                           </w:t>
            </w:r>
          </w:p>
          <w:p>
            <w:pPr>
              <w:rPr>
                <w:rFonts w:hint="eastAsia"/>
              </w:rPr>
            </w:pPr>
            <w:r>
              <w:rPr>
                <w:rFonts w:hint="eastAsia"/>
              </w:rPr>
              <w:t>行政许可决定：</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1.《中华人民共和国行政许可法》；</w:t>
            </w:r>
          </w:p>
          <w:p>
            <w:pPr>
              <w:rPr>
                <w:rFonts w:hint="eastAsia"/>
              </w:rPr>
            </w:pPr>
            <w:r>
              <w:rPr>
                <w:rFonts w:hint="eastAsia"/>
              </w:rPr>
              <w:t>2.《中华人民共和国政府信息公开条例》</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文物行政</w:t>
            </w:r>
          </w:p>
          <w:p>
            <w:pPr>
              <w:rPr>
                <w:rFonts w:hint="eastAsia"/>
              </w:rPr>
            </w:pPr>
            <w:r>
              <w:rPr>
                <w:rFonts w:hint="eastAsia"/>
              </w:rPr>
              <w:t>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r>
              <w:rPr>
                <w:rFonts w:hint="eastAsia" w:ascii="Arial" w:hAnsi="Arial" w:cs="Arial"/>
              </w:rPr>
              <w:t>■政府网站      口政府公报</w:t>
            </w:r>
          </w:p>
          <w:p>
            <w:pPr>
              <w:rPr>
                <w:rFonts w:ascii="Arial" w:hAnsi="Arial" w:cs="Arial"/>
              </w:rPr>
            </w:pPr>
            <w:r>
              <w:rPr>
                <w:rFonts w:hint="eastAsia" w:ascii="Arial" w:hAnsi="Arial" w:cs="Arial"/>
              </w:rPr>
              <w:t>口两微一端      口发布会/听证会</w:t>
            </w:r>
          </w:p>
          <w:p>
            <w:pPr>
              <w:rPr>
                <w:rFonts w:ascii="Arial" w:hAnsi="Arial" w:cs="Arial"/>
              </w:rPr>
            </w:pPr>
            <w:r>
              <w:rPr>
                <w:rFonts w:hint="eastAsia" w:ascii="Arial" w:hAnsi="Arial" w:cs="Arial"/>
              </w:rPr>
              <w:t>口广播电视      口纸质媒体</w:t>
            </w:r>
          </w:p>
          <w:p>
            <w:pPr>
              <w:rPr>
                <w:rFonts w:ascii="Arial" w:hAnsi="Arial" w:cs="Arial"/>
              </w:rPr>
            </w:pPr>
            <w:r>
              <w:rPr>
                <w:rFonts w:hint="eastAsia" w:ascii="Arial" w:hAnsi="Arial" w:cs="Arial"/>
              </w:rPr>
              <w:t>口公开查阅点    ■政务服务中心</w:t>
            </w:r>
          </w:p>
          <w:p>
            <w:pPr>
              <w:rPr>
                <w:rFonts w:ascii="Arial" w:hAnsi="Arial" w:cs="Arial"/>
              </w:rPr>
            </w:pPr>
            <w:r>
              <w:rPr>
                <w:rFonts w:hint="eastAsia" w:ascii="Arial" w:hAnsi="Arial" w:cs="Arial"/>
              </w:rPr>
              <w:t>口便民服务站    口入户/现场</w:t>
            </w:r>
          </w:p>
          <w:p>
            <w:pPr>
              <w:rPr>
                <w:rFonts w:ascii="Arial" w:hAnsi="Arial" w:cs="Arial"/>
              </w:rPr>
            </w:pPr>
            <w:r>
              <w:rPr>
                <w:rFonts w:hint="eastAsia" w:ascii="Arial" w:hAnsi="Arial" w:cs="Arial"/>
              </w:rPr>
              <w:t>口社区/企事业单位/村公示栏（电子屏）</w:t>
            </w:r>
          </w:p>
          <w:p>
            <w:pPr>
              <w:rPr>
                <w:rFonts w:ascii="Arial" w:hAnsi="Arial" w:cs="Arial"/>
              </w:rPr>
            </w:pPr>
            <w:r>
              <w:rPr>
                <w:rFonts w:hint="eastAsia" w:ascii="Arial" w:hAnsi="Arial" w:cs="Arial"/>
              </w:rPr>
              <w:t>口精准推送      口其他</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33</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宋体" w:hAnsi="宋体" w:eastAsia="宋体" w:cs="宋体"/>
                <w:color w:val="000000"/>
                <w:sz w:val="16"/>
                <w:szCs w:val="16"/>
              </w:rPr>
            </w:pPr>
            <w:r>
              <w:rPr>
                <w:rFonts w:hint="eastAsia"/>
                <w:color w:val="000000"/>
                <w:sz w:val="16"/>
                <w:szCs w:val="16"/>
              </w:rPr>
              <w:t>县级文物保护单位保护范围内其他</w:t>
            </w:r>
            <w:r>
              <w:rPr>
                <w:rFonts w:hint="eastAsia"/>
                <w:color w:val="000000"/>
                <w:sz w:val="16"/>
                <w:szCs w:val="16"/>
              </w:rPr>
              <w:br w:type="textWrapping"/>
            </w:r>
            <w:r>
              <w:rPr>
                <w:rFonts w:hint="eastAsia"/>
                <w:color w:val="000000"/>
                <w:sz w:val="16"/>
                <w:szCs w:val="16"/>
              </w:rPr>
              <w:t>建设工程或</w:t>
            </w:r>
            <w:r>
              <w:rPr>
                <w:rFonts w:hint="eastAsia"/>
                <w:color w:val="000000"/>
                <w:sz w:val="16"/>
                <w:szCs w:val="16"/>
              </w:rPr>
              <w:br w:type="textWrapping"/>
            </w:r>
            <w:r>
              <w:rPr>
                <w:rFonts w:hint="eastAsia"/>
                <w:color w:val="000000"/>
                <w:sz w:val="16"/>
                <w:szCs w:val="16"/>
              </w:rPr>
              <w:t>者爆破、钻探、挖掘等作业审 批</w:t>
            </w:r>
          </w:p>
          <w:p>
            <w:pPr>
              <w:rPr>
                <w:rFonts w:hint="eastAsia"/>
              </w:rPr>
            </w:pP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 xml:space="preserve">设定依据：1.《中华人民共和国文物保护法》）（2002年10月28日第九届全国人大常委会第三十次会议通过，2017年11月4日修正）第十七条、第十八条、第二十九条、第三十条。2.国务院《关于印发清理规范投资项目报建审批事项实施方案的通知》（国发〔2016〕29号）“文物保护单位的保护范围内进行其他建设工程或者爆破、钻探、挖掘等作业的许可”“文物保护单位的建设控制地带内进行建设工程的许可”“进行大型基本建设工程前在工程范围内有可能埋藏文物的地方进行考古调查、勘探的许可”“配合建设工程进行考古发掘的许可”，合并为“建设工程文物保护和考古许可”。                                                                     申请条件：申办材料齐全、规范、有效。                                                              办理材料：1.申请文件。2.工程选址（选线）地形图。 3.建设工程设计方案，包括：1/500或者1/2000现状地形图（标出涉及的文物保护单位），建设工程设计方案还需上报相关建筑的总平面图、平面、立面、剖面图。 4.文物影响评估报告，包括工程对文物可能产生破坏或影响的评估及为保护文物安全及历史、自然环境所采用的相关措施设计。5.涉及地下埋藏文物的，须提供考古勘探发掘资料。                                             办理地点：                                                                           </w:t>
            </w:r>
          </w:p>
          <w:p>
            <w:pPr>
              <w:rPr>
                <w:rFonts w:hint="eastAsia"/>
              </w:rPr>
            </w:pPr>
            <w:r>
              <w:rPr>
                <w:rFonts w:hint="eastAsia"/>
              </w:rPr>
              <w:t xml:space="preserve">办理时间：                                                                          </w:t>
            </w:r>
          </w:p>
          <w:p>
            <w:pPr>
              <w:rPr>
                <w:rFonts w:hint="eastAsia"/>
              </w:rPr>
            </w:pPr>
            <w:r>
              <w:rPr>
                <w:rFonts w:hint="eastAsia"/>
              </w:rPr>
              <w:t xml:space="preserve">联系电话：                                                                          </w:t>
            </w:r>
          </w:p>
          <w:p>
            <w:pPr>
              <w:rPr>
                <w:rFonts w:hint="eastAsia"/>
              </w:rPr>
            </w:pPr>
            <w:r>
              <w:rPr>
                <w:rFonts w:hint="eastAsia"/>
              </w:rPr>
              <w:t xml:space="preserve">办理流程：                                                                               </w:t>
            </w:r>
          </w:p>
          <w:p>
            <w:pPr>
              <w:rPr>
                <w:rFonts w:hint="eastAsia"/>
              </w:rPr>
            </w:pPr>
            <w:r>
              <w:rPr>
                <w:rFonts w:hint="eastAsia"/>
              </w:rPr>
              <w:t xml:space="preserve">办理期限：                                                                          </w:t>
            </w:r>
          </w:p>
          <w:p>
            <w:pPr>
              <w:rPr>
                <w:rFonts w:hint="eastAsia"/>
              </w:rPr>
            </w:pPr>
            <w:r>
              <w:rPr>
                <w:rFonts w:hint="eastAsia"/>
              </w:rPr>
              <w:t xml:space="preserve">申请行政许可需要提交的全部材料目录：建设工程设计方案、文物影响评估报告、工程选址（选线）地形图、申请文件（函）。                                                                                  办理情况：                                                                           </w:t>
            </w:r>
          </w:p>
          <w:p>
            <w:pPr>
              <w:rPr>
                <w:rFonts w:hint="eastAsia"/>
              </w:rPr>
            </w:pPr>
            <w:r>
              <w:rPr>
                <w:rFonts w:hint="eastAsia"/>
              </w:rPr>
              <w:t>行政许可决定：</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Arial" w:hAnsi="Arial" w:cs="Arial"/>
              </w:rPr>
            </w:pP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rPr>
                <w:rFonts w:hint="eastAsia"/>
              </w:rPr>
              <w:t>34</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互联网上网服务营业场所经营许可</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1.办事指南：主要事项名称、设定依据、申请条件、办理材料、办理地点、办理时间、联系电话、办理流程、办理期限、申请行政许可需要提交的全部材料目录及办理情况;  </w:t>
            </w:r>
            <w:r>
              <w:br w:type="textWrapping"/>
            </w:r>
            <w:r>
              <w:t>2.行政许可决定</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1.《中华人民共和国行政许可法》</w:t>
            </w:r>
          </w:p>
          <w:p>
            <w:pPr>
              <w:rPr>
                <w:rFonts w:hint="eastAsia"/>
              </w:rPr>
            </w:pPr>
            <w:r>
              <w:t>2.《中华人民共和国政府信息公开条例》</w:t>
            </w:r>
          </w:p>
          <w:p>
            <w:pPr>
              <w:rPr>
                <w:rFonts w:hint="eastAsia"/>
              </w:rPr>
            </w:pPr>
            <w:r>
              <w:t>3.《互联网上网服务营业场所管理条例》</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文体广电和旅游局</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p>
            <w:pPr>
              <w:rPr>
                <w:rFonts w:hint="eastAsia"/>
              </w:rPr>
            </w:pPr>
            <w:r>
              <w:rPr>
                <w:rFonts w:ascii="Arial" w:hAnsi="Arial" w:cs="Arial"/>
              </w:rPr>
              <w:t>■</w:t>
            </w:r>
            <w:r>
              <w:t>公开查阅点</w:t>
            </w:r>
          </w:p>
          <w:p>
            <w:pPr>
              <w:rPr>
                <w:rFonts w:hint="eastAsia"/>
              </w:rPr>
            </w:pPr>
            <w:r>
              <w:rPr>
                <w:rFonts w:ascii="Arial" w:hAnsi="Arial" w:cs="Arial"/>
              </w:rPr>
              <w:t>■</w:t>
            </w:r>
            <w:r>
              <w:t>政务服务中心</w:t>
            </w:r>
          </w:p>
          <w:p>
            <w:pPr>
              <w:rPr>
                <w:rFonts w:hint="eastAsia"/>
              </w:rPr>
            </w:pP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35</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文艺表演团体设立审批</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1.办事指南：主要事项名称、设定依据、申请条件、办理材料、办理地点、办理时间、联系电话、办理流程、办理期限、申请行政许可需要提交的全部材料目录及办理情况;  </w:t>
            </w:r>
            <w:r>
              <w:br w:type="textWrapping"/>
            </w:r>
            <w:r>
              <w:t>2.行政许可决定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1.《中华人民共和国行政许可法》  2.《中华人民共和国政府信息公开条例》  3.《营业性演出管理条例》 4.《文化部关于落实“先照后证”改进文化市场行政审批工作的通知》（文市函【2015】627号）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文体广电和旅游局</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      </w:t>
            </w:r>
          </w:p>
          <w:p>
            <w:pPr>
              <w:rPr>
                <w:rFonts w:hint="eastAsia"/>
              </w:rPr>
            </w:pPr>
            <w:r>
              <w:rPr>
                <w:rFonts w:ascii="Arial" w:hAnsi="Arial" w:cs="Arial"/>
              </w:rPr>
              <w:t>■</w:t>
            </w:r>
            <w:r>
              <w:t>公开查阅点</w:t>
            </w:r>
          </w:p>
          <w:p>
            <w:pPr>
              <w:rPr>
                <w:rFonts w:hint="eastAsia"/>
              </w:rPr>
            </w:pPr>
            <w:r>
              <w:rPr>
                <w:rFonts w:ascii="Arial" w:hAnsi="Arial" w:cs="Arial"/>
              </w:rPr>
              <w:t>■</w:t>
            </w:r>
            <w:r>
              <w:t>政务服务中心</w:t>
            </w:r>
          </w:p>
          <w:p>
            <w:pPr>
              <w:rPr>
                <w:rFonts w:hint="eastAsia"/>
              </w:rPr>
            </w:pP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71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36</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营业性演出审批</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1.办事指南：主要事项名称、设定依据、申请条件、办理材料、办理地点、办理时间、联系电话、办理流程、办理期限、申请行政许可需要提交的全部材料目录及办理情况;  </w:t>
            </w:r>
            <w:r>
              <w:br w:type="textWrapping"/>
            </w:r>
            <w:r>
              <w:t>2.行政许可决定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1.《中华人民共和国行政许可法》 2.《中华人民共和国政府信息公开条例》  3.《营业性演出管理条例》 4.《文化部关于落实“先照后证”改进文化市场行政审批工作的通知》</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文化和旅游行政部门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p>
            <w:pPr>
              <w:rPr>
                <w:rFonts w:hint="eastAsia"/>
              </w:rPr>
            </w:pPr>
            <w:r>
              <w:rPr>
                <w:rFonts w:ascii="Arial" w:hAnsi="Arial" w:cs="Arial"/>
              </w:rPr>
              <w:t>■</w:t>
            </w:r>
            <w:r>
              <w:t>公开查阅点</w:t>
            </w:r>
          </w:p>
          <w:p>
            <w:pPr>
              <w:rPr>
                <w:rFonts w:hint="eastAsia"/>
              </w:rPr>
            </w:pPr>
            <w:r>
              <w:rPr>
                <w:rFonts w:ascii="Arial" w:hAnsi="Arial" w:cs="Arial"/>
              </w:rPr>
              <w:t>■</w:t>
            </w:r>
            <w:r>
              <w:t>政务服务中心</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37</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行政许可</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娱乐场所经营许可</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1.办事指南：主要事项名称、设定依据、申请条件、办理材料、办理地点、办理时间、联系电话、办理流程、办理期限、申请行政许可需要提交的全部材料目录及办理情况;  </w:t>
            </w:r>
            <w:r>
              <w:br w:type="textWrapping"/>
            </w:r>
            <w:r>
              <w:t>2.行政许可决定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1.《中华人民共和国行政许可法》2.《中华人民共和国政府信息公开条例》  </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文化和旅游行政部门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p>
            <w:pPr>
              <w:rPr>
                <w:rFonts w:hint="eastAsia"/>
              </w:rPr>
            </w:pPr>
            <w:r>
              <w:rPr>
                <w:rFonts w:ascii="Arial" w:hAnsi="Arial" w:cs="Arial"/>
              </w:rPr>
              <w:t>■</w:t>
            </w:r>
            <w:r>
              <w:t>公开查阅点 </w:t>
            </w:r>
          </w:p>
          <w:p>
            <w:pPr>
              <w:rPr>
                <w:rFonts w:hint="eastAsia"/>
              </w:rPr>
            </w:pPr>
            <w:r>
              <w:t> </w:t>
            </w:r>
            <w:r>
              <w:rPr>
                <w:rFonts w:ascii="Arial" w:hAnsi="Arial" w:cs="Arial"/>
              </w:rPr>
              <w:t>■</w:t>
            </w:r>
            <w:r>
              <w:t>政务服务中心</w:t>
            </w:r>
            <w:r>
              <w:br w:type="textWrapping"/>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b/>
                <w:bCs/>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b/>
                <w:bCs/>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2655"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38</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对社会艺术水平考级活动违法行为的行政处罚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1.主体信息:     </w:t>
            </w:r>
            <w:r>
              <w:br w:type="textWrapping"/>
            </w:r>
            <w:r>
              <w:t>2.案由:  </w:t>
            </w:r>
            <w:r>
              <w:br w:type="textWrapping"/>
            </w:r>
            <w:r>
              <w:t>3.处罚依据:    </w:t>
            </w:r>
            <w:r>
              <w:br w:type="textWrapping"/>
            </w:r>
            <w:r>
              <w:t>4.处罚结果。</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1.《国务院关于促进市场公平竞争维护市场正常秩序的若干意见》（国发〔2014〕20号）；</w:t>
            </w:r>
          </w:p>
          <w:p>
            <w:pPr>
              <w:rPr>
                <w:rFonts w:hint="eastAsia"/>
              </w:rPr>
            </w:pPr>
            <w:r>
              <w:t>2.《国务院办公厅关于全面推行行政执法公示制度执法全过程记录制度重大执法决定法制审核制度的指导意见》（国办发〔2018〕118号）；</w:t>
            </w:r>
          </w:p>
          <w:p>
            <w:pPr>
              <w:rPr>
                <w:rFonts w:hint="eastAsia"/>
              </w:rPr>
            </w:pPr>
            <w:r>
              <w:t>3.《社会艺术水平考级管理办法》（文化部令第31号，57号予以修改）。</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执法决定信息在决定作出之日起7个工作日内公开，其他相关信息形成或变更之日起20个工作日内公开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文化和旅游行政部门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288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39</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对经营性演出违法行为的行政处罚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1.主体信息   </w:t>
            </w:r>
            <w:r>
              <w:br w:type="textWrapping"/>
            </w:r>
            <w:r>
              <w:t>2.案由       </w:t>
            </w:r>
            <w:r>
              <w:br w:type="textWrapping"/>
            </w:r>
            <w:r>
              <w:t>3.处罚依据     </w:t>
            </w:r>
            <w:r>
              <w:br w:type="textWrapping"/>
            </w:r>
            <w:r>
              <w:t>4.处罚结果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1.《营业性演出管理条例》</w:t>
            </w:r>
          </w:p>
          <w:p>
            <w:pPr>
              <w:rPr>
                <w:rFonts w:hint="eastAsia"/>
              </w:rPr>
            </w:pPr>
            <w:r>
              <w:t>2.《国务院关于促进市场公平竞争维护市场正常秩序的若干意见》 （国发【2014】20号）</w:t>
            </w:r>
          </w:p>
          <w:p>
            <w:pPr>
              <w:rPr>
                <w:rFonts w:hint="eastAsia"/>
              </w:rPr>
            </w:pPr>
            <w:r>
              <w:t>3.《国务院办公厅关于全面推行行政执法公示制度执法全程记录制度重大执法决定法制审核制度的知道意见》 （国办发【2018】118号）</w:t>
            </w:r>
          </w:p>
          <w:p>
            <w:pPr>
              <w:rPr>
                <w:rFonts w:hint="eastAsia"/>
              </w:rPr>
            </w:pPr>
            <w:r>
              <w:t>4.《营业性演出管理条例实施细则》（文化部令47号发布，第57号予以修改）</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执法决定信息在决定作出之日起7个工作日内公开，其他相关信息形成或变更之日起20个工作日内公开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文化和旅游行政部门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234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40</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对互联网文化单位违法行为的行政处罚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1.主体信息   </w:t>
            </w:r>
            <w:r>
              <w:br w:type="textWrapping"/>
            </w:r>
            <w:r>
              <w:t>2.案由       </w:t>
            </w:r>
            <w:r>
              <w:br w:type="textWrapping"/>
            </w:r>
            <w:r>
              <w:t>3.处罚依据     </w:t>
            </w:r>
            <w:r>
              <w:br w:type="textWrapping"/>
            </w:r>
            <w:r>
              <w:t>4.处罚结果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1.《国务院关于促进市场公平竞争维护市场正常秩序的若干意见》 （国发【2014】20号）</w:t>
            </w:r>
          </w:p>
          <w:p>
            <w:pPr>
              <w:rPr>
                <w:rFonts w:hint="eastAsia"/>
              </w:rPr>
            </w:pPr>
            <w:r>
              <w:t>2.《国务院办公厅关于全面推行行政执法公示制度执法全程记录制度重大执法决定法制审核制度的知道意见》 （国办发【2018】118号）</w:t>
            </w:r>
          </w:p>
          <w:p>
            <w:pPr>
              <w:rPr>
                <w:rFonts w:hint="eastAsia"/>
              </w:rPr>
            </w:pPr>
            <w:r>
              <w:t>3.《互联网文化管理暂行规定》（文化部令51号，第57号予以修改）</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执法决定信息在决定作出之日起7个工作日内公开，其他相关信息形成或变更之日起21个工作日内公开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文化和旅游行政部门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41</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对互联网上网服务营业场所违法行为的行政处罚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1.主体信息   </w:t>
            </w:r>
            <w:r>
              <w:br w:type="textWrapping"/>
            </w:r>
            <w:r>
              <w:t>2.案由       </w:t>
            </w:r>
            <w:r>
              <w:br w:type="textWrapping"/>
            </w:r>
            <w:r>
              <w:t>3.处罚依据     </w:t>
            </w:r>
            <w:r>
              <w:br w:type="textWrapping"/>
            </w:r>
            <w:r>
              <w:t>4.处罚结果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1.《互联网上网服务营业场所管理条例》 </w:t>
            </w:r>
          </w:p>
          <w:p>
            <w:pPr>
              <w:rPr>
                <w:rFonts w:hint="eastAsia"/>
              </w:rPr>
            </w:pPr>
            <w:r>
              <w:t>2.《国务院关于促进市场公平竞争维护市场正常秩序的若干意见》 （国发【2014】20号） </w:t>
            </w:r>
          </w:p>
          <w:p>
            <w:pPr>
              <w:rPr>
                <w:rFonts w:hint="eastAsia"/>
              </w:rPr>
            </w:pPr>
            <w:r>
              <w:t> 3.《国务院办公厅关于全面推行行政执法公示制度执法全程记录制度重大执法决定法制审核制度的知道意见》 （国办发【2018】118号）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执法决定信息在决定作出之日起7个工作日内公开，其他相关信息形成或变更之日起22个工作日内公开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文化和旅游行政部门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2745"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42</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对娱乐场所违法行为的行政处罚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1.主体信息   </w:t>
            </w:r>
            <w:r>
              <w:br w:type="textWrapping"/>
            </w:r>
            <w:r>
              <w:t>2.案由       </w:t>
            </w:r>
            <w:r>
              <w:br w:type="textWrapping"/>
            </w:r>
            <w:r>
              <w:t>3.处罚依据     </w:t>
            </w:r>
            <w:r>
              <w:br w:type="textWrapping"/>
            </w:r>
            <w:r>
              <w:t>4.处罚结果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1.《娱乐场所管理条例》              2.《国务院关于促进市场公平竞争维护市场正常秩序的若干意见》 （国发【2014】20号）                              3.《国务院办公厅关于全面推行行政执法公示制度执法全程记录制度重大执法决定法制审核制度的知道意见》 （国办发【2018】118号）                       4.《娱乐场所管理办法》（文化部令55号，第57号予以修改）</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执法决定信息在决定作出之日起7个工作日内公开，其他相关信息形成或变更之日起23个工作日内公开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文化和旅游行政部门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2385"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43</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行政处罚</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对艺术品经营违法行为的行政处罚</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1.主体信息   </w:t>
            </w:r>
            <w:r>
              <w:br w:type="textWrapping"/>
            </w:r>
            <w:r>
              <w:t>2.案由       </w:t>
            </w:r>
            <w:r>
              <w:br w:type="textWrapping"/>
            </w:r>
            <w:r>
              <w:t>3.处罚依据     </w:t>
            </w:r>
            <w:r>
              <w:br w:type="textWrapping"/>
            </w:r>
            <w:r>
              <w:t>4.处罚结果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1.《国务院关于促进市场公平竞争维护市场正常秩序的若干意见》 （国发【2014】20号）</w:t>
            </w:r>
          </w:p>
          <w:p>
            <w:pPr>
              <w:rPr>
                <w:rFonts w:hint="eastAsia"/>
              </w:rPr>
            </w:pPr>
            <w:r>
              <w:t>2.《国务院办公厅关于全面推行行政执法公示制度执法全程记录制度重大执法决定法制审核制度的知道意见》 （国办发【2018】118号）</w:t>
            </w:r>
          </w:p>
          <w:p>
            <w:pPr>
              <w:rPr>
                <w:rFonts w:hint="eastAsia"/>
              </w:rPr>
            </w:pPr>
            <w:r>
              <w:t>3.《艺术品经营管理办法》（文化部令56号发布）</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执法决定信息在决定作出之日起7个工作日内公开，其他相关信息形成或变更之日起24个工作日内公开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文化和旅游行政部门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r>
        <w:tblPrEx>
          <w:tblBorders>
            <w:top w:val="single" w:color="0094FF" w:sz="6" w:space="0"/>
            <w:left w:val="single" w:color="0094FF" w:sz="6" w:space="0"/>
            <w:bottom w:val="single" w:color="0094FF" w:sz="6" w:space="0"/>
            <w:right w:val="single" w:color="0094FF" w:sz="6" w:space="0"/>
            <w:insideH w:val="none" w:color="auto" w:sz="0" w:space="0"/>
            <w:insideV w:val="none" w:color="auto" w:sz="0" w:space="0"/>
          </w:tblBorders>
          <w:tblCellMar>
            <w:top w:w="15" w:type="dxa"/>
            <w:left w:w="15" w:type="dxa"/>
            <w:bottom w:w="15" w:type="dxa"/>
            <w:right w:w="15" w:type="dxa"/>
          </w:tblCellMar>
        </w:tblPrEx>
        <w:trPr>
          <w:trHeight w:val="2610" w:hRule="atLeast"/>
          <w:jc w:val="center"/>
        </w:trPr>
        <w:tc>
          <w:tcPr>
            <w:tcW w:w="43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hint="eastAsia"/>
              </w:rPr>
              <w:t>44</w:t>
            </w:r>
          </w:p>
        </w:tc>
        <w:tc>
          <w:tcPr>
            <w:tcW w:w="6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行政强制</w:t>
            </w:r>
          </w:p>
        </w:tc>
        <w:tc>
          <w:tcPr>
            <w:tcW w:w="8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对擅自从事互联网服务经营活动场所的查封，专用工具，设备的扣押</w:t>
            </w:r>
          </w:p>
        </w:tc>
        <w:tc>
          <w:tcPr>
            <w:tcW w:w="548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1.主体信息     </w:t>
            </w:r>
            <w:r>
              <w:br w:type="textWrapping"/>
            </w:r>
            <w:r>
              <w:t>2.案由        </w:t>
            </w:r>
            <w:r>
              <w:br w:type="textWrapping"/>
            </w:r>
            <w:r>
              <w:t>3.处罚依据     </w:t>
            </w:r>
            <w:r>
              <w:br w:type="textWrapping"/>
            </w:r>
            <w:r>
              <w:t>4.处罚结果 </w:t>
            </w:r>
          </w:p>
        </w:tc>
        <w:tc>
          <w:tcPr>
            <w:tcW w:w="216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1.《中华人民共和国政府信息公开条例》  </w:t>
            </w:r>
          </w:p>
          <w:p>
            <w:pPr>
              <w:rPr>
                <w:rFonts w:hint="eastAsia"/>
              </w:rPr>
            </w:pPr>
            <w:r>
              <w:t>2.《互联网上网服务营业场所管理条例》</w:t>
            </w:r>
          </w:p>
          <w:p>
            <w:pPr>
              <w:rPr>
                <w:rFonts w:hint="eastAsia"/>
              </w:rPr>
            </w:pPr>
            <w:r>
              <w:t>3.《国务院关于促进市场公平竞争维护市场正常秩序的若干意见》 （国发【2014】20号）</w:t>
            </w:r>
          </w:p>
          <w:p>
            <w:pPr>
              <w:rPr>
                <w:rFonts w:hint="eastAsia"/>
              </w:rPr>
            </w:pPr>
            <w:r>
              <w:t>4.《国务院办公厅关于全面推行行政执法公示制度执法全程记录制度重大执法决定法制审核制度的知道意见》 （国办发【2018】118号）</w:t>
            </w:r>
          </w:p>
        </w:tc>
        <w:tc>
          <w:tcPr>
            <w:tcW w:w="89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信息形成或变更之日起20个工作日内公开</w:t>
            </w:r>
          </w:p>
        </w:tc>
        <w:tc>
          <w:tcPr>
            <w:tcW w:w="43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文化和旅游行政部门</w:t>
            </w:r>
          </w:p>
        </w:tc>
        <w:tc>
          <w:tcPr>
            <w:tcW w:w="120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rPr>
                <w:rFonts w:ascii="Arial" w:hAnsi="Arial" w:cs="Arial"/>
              </w:rPr>
              <w:t>■</w:t>
            </w:r>
            <w:r>
              <w:t>政府网站</w:t>
            </w:r>
          </w:p>
        </w:tc>
        <w:tc>
          <w:tcPr>
            <w:tcW w:w="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4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r>
              <w:t>√</w:t>
            </w:r>
          </w:p>
        </w:tc>
        <w:tc>
          <w:tcPr>
            <w:tcW w:w="2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c>
          <w:tcPr>
            <w:tcW w:w="2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hint="eastAsia"/>
              </w:rPr>
            </w:pPr>
          </w:p>
        </w:tc>
      </w:tr>
    </w:tbl>
    <w:p>
      <w:pPr>
        <w:rPr>
          <w:rFonts w:hint="eastAsia"/>
        </w:rPr>
      </w:pPr>
    </w:p>
    <w:p>
      <w:pPr>
        <w:rPr>
          <w:rFonts w:hint="eastAsia"/>
        </w:rPr>
      </w:pPr>
    </w:p>
    <w:sectPr>
      <w:headerReference r:id="rId3" w:type="default"/>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44"/>
        <w:szCs w:val="44"/>
      </w:rPr>
    </w:pPr>
    <w:r>
      <w:rPr>
        <w:rFonts w:hint="eastAsia"/>
        <w:sz w:val="44"/>
        <w:szCs w:val="44"/>
        <w:lang w:val="en-US" w:eastAsia="zh-CN"/>
      </w:rPr>
      <w:t>静宁县</w:t>
    </w:r>
    <w:bookmarkStart w:id="0" w:name="_GoBack"/>
    <w:bookmarkEnd w:id="0"/>
    <w:r>
      <w:rPr>
        <w:rFonts w:hint="eastAsia"/>
        <w:sz w:val="44"/>
        <w:szCs w:val="44"/>
      </w:rPr>
      <w:t>公共文化服务领域基层政务公开标准目录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81D"/>
    <w:rsid w:val="00064BB3"/>
    <w:rsid w:val="00171CED"/>
    <w:rsid w:val="00180EBB"/>
    <w:rsid w:val="002D06BD"/>
    <w:rsid w:val="002E464F"/>
    <w:rsid w:val="003A6768"/>
    <w:rsid w:val="00403D06"/>
    <w:rsid w:val="00425F3F"/>
    <w:rsid w:val="00465793"/>
    <w:rsid w:val="005642E7"/>
    <w:rsid w:val="00596B67"/>
    <w:rsid w:val="00597F30"/>
    <w:rsid w:val="00621645"/>
    <w:rsid w:val="006B6DAA"/>
    <w:rsid w:val="006E02E9"/>
    <w:rsid w:val="00756B62"/>
    <w:rsid w:val="007B3844"/>
    <w:rsid w:val="00806656"/>
    <w:rsid w:val="0085281D"/>
    <w:rsid w:val="0089365A"/>
    <w:rsid w:val="008B5127"/>
    <w:rsid w:val="008D4346"/>
    <w:rsid w:val="00912D65"/>
    <w:rsid w:val="00931D09"/>
    <w:rsid w:val="00A526B0"/>
    <w:rsid w:val="00AA0A27"/>
    <w:rsid w:val="00AB3CB5"/>
    <w:rsid w:val="00AE7A1C"/>
    <w:rsid w:val="00B03AA1"/>
    <w:rsid w:val="00B63149"/>
    <w:rsid w:val="00C90B77"/>
    <w:rsid w:val="00DE765A"/>
    <w:rsid w:val="00DF6012"/>
    <w:rsid w:val="00EF009B"/>
    <w:rsid w:val="00F32CB8"/>
    <w:rsid w:val="00F3316C"/>
    <w:rsid w:val="00F465A8"/>
    <w:rsid w:val="00F94E42"/>
    <w:rsid w:val="00FD17C9"/>
    <w:rsid w:val="00FE2B7D"/>
    <w:rsid w:val="0BB55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3942</Words>
  <Characters>22475</Characters>
  <Lines>187</Lines>
  <Paragraphs>52</Paragraphs>
  <TotalTime>13</TotalTime>
  <ScaleCrop>false</ScaleCrop>
  <LinksUpToDate>false</LinksUpToDate>
  <CharactersWithSpaces>26365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2020-10-29T06:34:00Z</dcterms:created>
  <dc:creator>未定义</dc:creator>
  <cp:lastModifiedBy>Administrator</cp:lastModifiedBy>
  <dcterms:modified xsi:type="dcterms:W3CDTF">2020-10-30T07:07:25Z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